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626CFE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626CFE" w:rsidRDefault="00626CFE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845936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 fillcolor="window">
                  <v:imagedata r:id="rId4" o:title=""/>
                </v:shape>
              </w:pict>
            </w:r>
          </w:p>
          <w:p w:rsidR="00626CFE" w:rsidRPr="0028404D" w:rsidRDefault="00626CFE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626CFE" w:rsidRPr="0028404D" w:rsidRDefault="00626CFE" w:rsidP="00375533">
            <w:pPr>
              <w:jc w:val="center"/>
              <w:rPr>
                <w:sz w:val="28"/>
                <w:szCs w:val="28"/>
              </w:rPr>
            </w:pPr>
          </w:p>
          <w:p w:rsidR="00626CFE" w:rsidRPr="0028404D" w:rsidRDefault="00626CFE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626CFE" w:rsidRPr="0028404D" w:rsidRDefault="00626CFE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626CFE" w:rsidRDefault="00626CFE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796-ЭЭ</w:t>
            </w:r>
          </w:p>
          <w:p w:rsidR="00626CFE" w:rsidRPr="00F14D36" w:rsidRDefault="00626CFE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626CFE" w:rsidRDefault="00626CFE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626CFE" w:rsidRPr="00DF7352" w:rsidRDefault="00626CFE" w:rsidP="00453A89">
            <w:pPr>
              <w:jc w:val="center"/>
              <w:rPr>
                <w:sz w:val="28"/>
                <w:szCs w:val="28"/>
              </w:rPr>
            </w:pPr>
          </w:p>
          <w:p w:rsidR="00626CFE" w:rsidRPr="00FF11AC" w:rsidRDefault="00626CFE" w:rsidP="00AF6722">
            <w:pPr>
              <w:pStyle w:val="BodyText"/>
              <w:rPr>
                <w:color w:val="000000"/>
                <w:szCs w:val="28"/>
              </w:rPr>
            </w:pPr>
            <w:r w:rsidRPr="00AF6722">
              <w:rPr>
                <w:bCs/>
                <w:szCs w:val="28"/>
              </w:rPr>
              <w:t>О корректировке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AF6722">
              <w:rPr>
                <w:bCs/>
                <w:szCs w:val="28"/>
              </w:rPr>
              <w:t>необходимой валовой выручки и индивидуальных тарифов на услуги по передаче электрической энергии, установленных для</w:t>
            </w:r>
            <w:r w:rsidRPr="009175C1">
              <w:rPr>
                <w:b w:val="0"/>
                <w:bCs/>
                <w:szCs w:val="28"/>
              </w:rPr>
              <w:t xml:space="preserve"> </w:t>
            </w:r>
            <w:r w:rsidRPr="00FF11AC">
              <w:rPr>
                <w:bCs/>
                <w:szCs w:val="28"/>
              </w:rPr>
              <w:t>Общества с ограниченной ответственностью «</w:t>
            </w:r>
            <w:r w:rsidRPr="00FF11AC">
              <w:rPr>
                <w:szCs w:val="28"/>
              </w:rPr>
              <w:t>Сибэлектропривод</w:t>
            </w:r>
            <w:r w:rsidRPr="00FF11AC">
              <w:rPr>
                <w:bCs/>
                <w:szCs w:val="28"/>
              </w:rPr>
              <w:t>»</w:t>
            </w:r>
            <w:r w:rsidRPr="00B279CD">
              <w:rPr>
                <w:bCs/>
                <w:szCs w:val="28"/>
              </w:rPr>
              <w:t xml:space="preserve"> на долгосрочный период</w:t>
            </w:r>
            <w:r>
              <w:rPr>
                <w:bCs/>
                <w:szCs w:val="28"/>
              </w:rPr>
              <w:t xml:space="preserve"> регулирования</w:t>
            </w:r>
          </w:p>
          <w:p w:rsidR="00626CFE" w:rsidRPr="00375533" w:rsidRDefault="00626CFE" w:rsidP="008110F7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101" w:type="dxa"/>
            <w:tcBorders>
              <w:bottom w:val="nil"/>
            </w:tcBorders>
          </w:tcPr>
          <w:p w:rsidR="00626CFE" w:rsidRDefault="00626CFE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626CFE" w:rsidRDefault="00626CFE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626CFE" w:rsidRPr="008B524F" w:rsidRDefault="00626CFE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626CFE" w:rsidRDefault="00626CFE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626CFE" w:rsidRDefault="00626CFE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626CFE" w:rsidRDefault="00626CFE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626CFE" w:rsidRDefault="00626CFE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626CFE" w:rsidRDefault="00626CFE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626CFE" w:rsidRDefault="00626CFE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626CFE" w:rsidRDefault="00626CFE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626CFE" w:rsidRDefault="00626CFE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626CFE" w:rsidRPr="008B524F" w:rsidRDefault="00626CFE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626CFE" w:rsidRPr="00F14D36" w:rsidRDefault="00626CFE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13.12.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>
        <w:rPr>
          <w:sz w:val="28"/>
          <w:szCs w:val="28"/>
        </w:rPr>
        <w:t>63)</w:t>
      </w:r>
    </w:p>
    <w:p w:rsidR="00626CFE" w:rsidRDefault="00626CFE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626CFE" w:rsidRPr="00F91FB7" w:rsidRDefault="00626CFE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сетевой организации Общество</w:t>
      </w:r>
      <w:r w:rsidRPr="00FF11AC">
        <w:rPr>
          <w:sz w:val="28"/>
          <w:szCs w:val="28"/>
        </w:rPr>
        <w:t xml:space="preserve"> с ограниченной ответственностью «Сибэлектропривод» (ОГРН 1045400530922, ИНН 5401232181)</w:t>
      </w:r>
      <w:r>
        <w:rPr>
          <w:sz w:val="28"/>
          <w:szCs w:val="28"/>
        </w:rPr>
        <w:t>, установленную</w:t>
      </w:r>
      <w:r w:rsidRPr="00F91FB7">
        <w:rPr>
          <w:sz w:val="28"/>
          <w:szCs w:val="28"/>
        </w:rPr>
        <w:t xml:space="preserve"> 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626CFE" w:rsidRPr="00F91FB7" w:rsidRDefault="00626CFE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FF11AC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FF11AC">
        <w:rPr>
          <w:sz w:val="28"/>
          <w:szCs w:val="28"/>
        </w:rPr>
        <w:t xml:space="preserve"> с ограниченной ответственностью «Сибэлектропривод» (ОГРН 1045400530922, ИНН 5401232181)</w:t>
      </w:r>
      <w:r>
        <w:rPr>
          <w:sz w:val="28"/>
          <w:szCs w:val="28"/>
        </w:rPr>
        <w:t xml:space="preserve">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626CFE" w:rsidRDefault="00626CFE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77-ЭЭ </w:t>
      </w:r>
      <w:r w:rsidRPr="00B36BB0">
        <w:rPr>
          <w:sz w:val="28"/>
          <w:szCs w:val="28"/>
        </w:rPr>
        <w:t>«</w:t>
      </w:r>
      <w:r w:rsidRPr="00FF11AC">
        <w:rPr>
          <w:bCs/>
          <w:sz w:val="28"/>
          <w:szCs w:val="28"/>
        </w:rPr>
        <w:t>Об установлении долгосрочных параметров регулирования и индивидуальных тарифов на услуги по передаче электрической энергии для Общества с ограниченной ответственностью «</w:t>
      </w:r>
      <w:r w:rsidRPr="00FF11AC">
        <w:rPr>
          <w:sz w:val="28"/>
          <w:szCs w:val="28"/>
        </w:rPr>
        <w:t>Сибэлектропривод</w:t>
      </w:r>
      <w:r w:rsidRPr="00FF11A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26CFE" w:rsidRDefault="00626CFE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626CFE" w:rsidRDefault="00626CFE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626CFE" w:rsidRDefault="00626CFE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626CFE" w:rsidRDefault="00626CFE" w:rsidP="009858AA">
      <w:pPr>
        <w:pStyle w:val="Header"/>
        <w:ind w:firstLine="720"/>
        <w:jc w:val="both"/>
        <w:rPr>
          <w:sz w:val="28"/>
          <w:szCs w:val="28"/>
        </w:rPr>
      </w:pPr>
    </w:p>
    <w:p w:rsidR="00626CFE" w:rsidRDefault="00626CFE" w:rsidP="009858AA">
      <w:pPr>
        <w:pStyle w:val="Header"/>
        <w:ind w:firstLine="720"/>
        <w:jc w:val="both"/>
        <w:rPr>
          <w:sz w:val="28"/>
          <w:szCs w:val="28"/>
        </w:rPr>
      </w:pPr>
    </w:p>
    <w:p w:rsidR="00626CFE" w:rsidRPr="005260C7" w:rsidRDefault="00626CFE" w:rsidP="009858AA">
      <w:pPr>
        <w:pStyle w:val="Header"/>
        <w:ind w:firstLine="720"/>
        <w:jc w:val="both"/>
        <w:rPr>
          <w:sz w:val="28"/>
          <w:szCs w:val="28"/>
        </w:rPr>
      </w:pPr>
    </w:p>
    <w:p w:rsidR="00626CFE" w:rsidRPr="005260C7" w:rsidRDefault="00626CFE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9858AA">
      <w:pPr>
        <w:jc w:val="right"/>
        <w:rPr>
          <w:sz w:val="28"/>
          <w:szCs w:val="28"/>
        </w:rPr>
      </w:pPr>
    </w:p>
    <w:p w:rsidR="00626CFE" w:rsidRDefault="00626CFE" w:rsidP="00375533">
      <w:pPr>
        <w:jc w:val="center"/>
        <w:rPr>
          <w:sz w:val="28"/>
          <w:szCs w:val="28"/>
        </w:rPr>
        <w:sectPr w:rsidR="00626CFE" w:rsidSect="0037553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26CFE" w:rsidRPr="001D5327" w:rsidRDefault="00626CFE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626CFE" w:rsidRPr="001D5327" w:rsidRDefault="00626CFE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626CFE" w:rsidRPr="001D5327" w:rsidRDefault="00626CFE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626CFE" w:rsidRPr="001D5327" w:rsidRDefault="00626CFE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13.12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796</w:t>
      </w:r>
      <w:r w:rsidRPr="007065C8">
        <w:rPr>
          <w:sz w:val="22"/>
          <w:szCs w:val="22"/>
        </w:rPr>
        <w:t>-ЭЭ</w:t>
      </w:r>
    </w:p>
    <w:p w:rsidR="00626CFE" w:rsidRDefault="00626CFE" w:rsidP="00201FCC"/>
    <w:p w:rsidR="00626CFE" w:rsidRPr="001D5327" w:rsidRDefault="00626CFE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626CFE" w:rsidRPr="001D5327" w:rsidRDefault="00626CFE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626CFE" w:rsidRPr="001D5327" w:rsidRDefault="00626CFE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626CFE" w:rsidRDefault="00626CFE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77</w:t>
      </w:r>
      <w:r w:rsidRPr="007065C8">
        <w:rPr>
          <w:sz w:val="22"/>
          <w:szCs w:val="22"/>
        </w:rPr>
        <w:t>-ЭЭ</w:t>
      </w:r>
    </w:p>
    <w:p w:rsidR="00626CFE" w:rsidRPr="001D5327" w:rsidRDefault="00626CFE" w:rsidP="007115AC"/>
    <w:p w:rsidR="00626CFE" w:rsidRPr="008110F7" w:rsidRDefault="00626CFE" w:rsidP="008110F7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626CFE" w:rsidRPr="001D5327" w:rsidRDefault="00626CFE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626CFE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626CFE" w:rsidRPr="001D5327" w:rsidRDefault="00626CFE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626CFE" w:rsidRPr="001D5327" w:rsidRDefault="00626CFE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626CFE" w:rsidRPr="001D5327" w:rsidRDefault="00626CFE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626CFE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626CFE" w:rsidRPr="001D5327" w:rsidRDefault="00626CFE" w:rsidP="00FB3F35"/>
        </w:tc>
        <w:tc>
          <w:tcPr>
            <w:tcW w:w="900" w:type="dxa"/>
            <w:vMerge/>
            <w:noWrap/>
            <w:vAlign w:val="center"/>
          </w:tcPr>
          <w:p w:rsidR="00626CFE" w:rsidRPr="001D5327" w:rsidRDefault="00626CFE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626CFE" w:rsidRPr="001D5327" w:rsidRDefault="00626CFE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626CFE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626CFE" w:rsidRPr="000E1015" w:rsidRDefault="00626CFE" w:rsidP="00FB3F35">
            <w:pPr>
              <w:rPr>
                <w:sz w:val="20"/>
                <w:szCs w:val="20"/>
              </w:rPr>
            </w:pPr>
            <w:r w:rsidRPr="000E1015">
              <w:rPr>
                <w:sz w:val="20"/>
                <w:szCs w:val="20"/>
              </w:rPr>
              <w:t>Общество с ограниченной ответственностью «Сибэлектропривод» (ОГРН 1045400530922, ИНН 5401232181)</w:t>
            </w:r>
          </w:p>
        </w:tc>
        <w:tc>
          <w:tcPr>
            <w:tcW w:w="900" w:type="dxa"/>
            <w:noWrap/>
            <w:vAlign w:val="center"/>
          </w:tcPr>
          <w:p w:rsidR="00626CFE" w:rsidRPr="0060163C" w:rsidRDefault="00626CFE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626CFE" w:rsidRPr="0077220C" w:rsidRDefault="00626CFE" w:rsidP="002A229C">
            <w:pPr>
              <w:jc w:val="center"/>
              <w:rPr>
                <w:sz w:val="20"/>
                <w:szCs w:val="20"/>
              </w:rPr>
            </w:pPr>
            <w:r w:rsidRPr="0077220C">
              <w:rPr>
                <w:sz w:val="20"/>
                <w:szCs w:val="20"/>
              </w:rPr>
              <w:t>1693,4</w:t>
            </w:r>
          </w:p>
        </w:tc>
      </w:tr>
      <w:tr w:rsidR="00626CFE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626CFE" w:rsidRPr="001D5327" w:rsidRDefault="00626CFE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626CFE" w:rsidRPr="0060163C" w:rsidRDefault="00626CFE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626CFE" w:rsidRPr="0060163C" w:rsidRDefault="00626CFE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1794,7</w:t>
            </w:r>
          </w:p>
        </w:tc>
      </w:tr>
      <w:tr w:rsidR="00626CFE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626CFE" w:rsidRPr="001D5327" w:rsidRDefault="00626CFE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626CFE" w:rsidRPr="0060163C" w:rsidRDefault="00626CFE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626CFE" w:rsidRPr="0077220C" w:rsidRDefault="00626CFE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1898,7</w:t>
            </w:r>
          </w:p>
        </w:tc>
      </w:tr>
    </w:tbl>
    <w:p w:rsidR="00626CFE" w:rsidRDefault="00626CFE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626CFE" w:rsidRPr="00E50FBC" w:rsidRDefault="00626CFE" w:rsidP="00375533">
      <w:pPr>
        <w:tabs>
          <w:tab w:val="left" w:pos="5040"/>
        </w:tabs>
        <w:suppressAutoHyphens/>
        <w:jc w:val="center"/>
        <w:sectPr w:rsidR="00626CFE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CFE" w:rsidRPr="001D5327" w:rsidRDefault="00626CFE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626CFE" w:rsidRPr="001D5327" w:rsidRDefault="00626CFE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626CFE" w:rsidRPr="001D5327" w:rsidRDefault="00626CFE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626CFE" w:rsidRPr="001D5327" w:rsidRDefault="00626CFE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13.12.2012 № 796-ЭЭ</w:t>
      </w:r>
      <w:r w:rsidRPr="001D5327">
        <w:rPr>
          <w:sz w:val="22"/>
          <w:szCs w:val="22"/>
        </w:rPr>
        <w:t xml:space="preserve"> </w:t>
      </w:r>
    </w:p>
    <w:p w:rsidR="00626CFE" w:rsidRDefault="00626CFE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626CFE" w:rsidRPr="001D5327" w:rsidRDefault="00626CFE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626CFE" w:rsidRPr="001D5327" w:rsidRDefault="00626CFE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626CFE" w:rsidRPr="001D5327" w:rsidRDefault="00626CFE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626CFE" w:rsidRDefault="00626CFE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77</w:t>
      </w:r>
      <w:r w:rsidRPr="007065C8">
        <w:rPr>
          <w:sz w:val="22"/>
          <w:szCs w:val="22"/>
        </w:rPr>
        <w:t>-ЭЭ</w:t>
      </w:r>
    </w:p>
    <w:p w:rsidR="00626CFE" w:rsidRDefault="00626CFE" w:rsidP="007F255A">
      <w:pPr>
        <w:rPr>
          <w:sz w:val="22"/>
          <w:szCs w:val="22"/>
        </w:rPr>
      </w:pPr>
    </w:p>
    <w:p w:rsidR="00626CFE" w:rsidRDefault="00626CFE" w:rsidP="00026681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 регулирования</w:t>
      </w:r>
    </w:p>
    <w:p w:rsidR="00626CFE" w:rsidRPr="001D5327" w:rsidRDefault="00626CFE" w:rsidP="00026681">
      <w:pPr>
        <w:suppressAutoHyphens/>
        <w:ind w:left="-720" w:firstLine="720"/>
        <w:jc w:val="center"/>
        <w:rPr>
          <w:b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26CFE" w:rsidRPr="00D62646" w:rsidTr="00720C9F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626CFE" w:rsidRPr="00B228CA" w:rsidTr="00720C9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626CFE" w:rsidRPr="00B228CA" w:rsidTr="00720C9F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6CFE" w:rsidRPr="00D62646" w:rsidTr="00720C9F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F0107B" w:rsidRDefault="00626CFE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626CFE" w:rsidRPr="00892432" w:rsidTr="00B86BE4">
        <w:trPr>
          <w:trHeight w:val="1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B8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FE" w:rsidRPr="004755FA" w:rsidRDefault="00626CFE" w:rsidP="00B8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4755FA" w:rsidRDefault="00626CFE" w:rsidP="00B8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4755FA" w:rsidRDefault="00626CFE" w:rsidP="00B8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B86B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B86BE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B86BE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B8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Default="00626CFE" w:rsidP="00B8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FE" w:rsidRDefault="00626CFE" w:rsidP="00B8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86BE4" w:rsidRDefault="00626CFE" w:rsidP="00B86BE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86BE4" w:rsidRDefault="00626CFE" w:rsidP="00B86BE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FE" w:rsidRPr="00B86BE4" w:rsidRDefault="00626CFE" w:rsidP="00B86BE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26CFE" w:rsidRPr="00892432" w:rsidTr="00720C9F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067ADD" w:rsidRDefault="00626CFE" w:rsidP="00720C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Общество </w:t>
            </w:r>
            <w:r w:rsidRPr="00FF11AC">
              <w:rPr>
                <w:sz w:val="20"/>
                <w:szCs w:val="20"/>
              </w:rPr>
              <w:t>с ограниченной ответственностью «Сибэлектропривод» (ОГРН 1045400530922, ИНН 5401232181)</w:t>
            </w:r>
            <w:r w:rsidRPr="00D6264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От</w:t>
            </w:r>
            <w:r w:rsidRPr="00D62646">
              <w:rPr>
                <w:color w:val="000000"/>
                <w:sz w:val="20"/>
                <w:szCs w:val="20"/>
              </w:rPr>
              <w:t>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FE" w:rsidRPr="004755FA" w:rsidRDefault="00626CFE" w:rsidP="00720C9F">
            <w:pPr>
              <w:jc w:val="center"/>
              <w:rPr>
                <w:sz w:val="20"/>
                <w:szCs w:val="20"/>
              </w:rPr>
            </w:pPr>
            <w:r w:rsidRPr="004755FA">
              <w:rPr>
                <w:sz w:val="20"/>
                <w:szCs w:val="20"/>
              </w:rPr>
              <w:t>67532,4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4755FA" w:rsidRDefault="00626CFE" w:rsidP="00720C9F">
            <w:pPr>
              <w:jc w:val="center"/>
              <w:rPr>
                <w:sz w:val="20"/>
                <w:szCs w:val="20"/>
              </w:rPr>
            </w:pPr>
            <w:r w:rsidRPr="004755FA">
              <w:rPr>
                <w:sz w:val="20"/>
                <w:szCs w:val="20"/>
              </w:rPr>
              <w:t>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4755FA" w:rsidRDefault="00626CFE" w:rsidP="00720C9F">
            <w:pPr>
              <w:jc w:val="center"/>
              <w:rPr>
                <w:sz w:val="20"/>
                <w:szCs w:val="20"/>
              </w:rPr>
            </w:pPr>
            <w:r w:rsidRPr="004755FA">
              <w:rPr>
                <w:sz w:val="20"/>
                <w:szCs w:val="20"/>
              </w:rPr>
              <w:t>157,65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25CC8" w:rsidRDefault="00626CFE" w:rsidP="00720C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25CC8" w:rsidRDefault="00626CFE" w:rsidP="00720C9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25CC8" w:rsidRDefault="00626CFE" w:rsidP="00720C9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25CC8" w:rsidRDefault="00626CFE" w:rsidP="00720C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25CC8" w:rsidRDefault="00626CFE" w:rsidP="00720C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FE" w:rsidRPr="00B25CC8" w:rsidRDefault="00626CFE" w:rsidP="00720C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86BE4" w:rsidRDefault="00626CFE">
            <w:pPr>
              <w:suppressAutoHyphens/>
              <w:jc w:val="center"/>
              <w:rPr>
                <w:sz w:val="20"/>
                <w:szCs w:val="20"/>
              </w:rPr>
            </w:pPr>
            <w:r w:rsidRPr="00B86BE4">
              <w:rPr>
                <w:sz w:val="20"/>
                <w:szCs w:val="20"/>
              </w:rPr>
              <w:t>78252,1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CFE" w:rsidRPr="00B86BE4" w:rsidRDefault="00626CFE">
            <w:pPr>
              <w:suppressAutoHyphens/>
              <w:jc w:val="center"/>
              <w:rPr>
                <w:sz w:val="20"/>
                <w:szCs w:val="20"/>
              </w:rPr>
            </w:pPr>
            <w:r w:rsidRPr="00B86BE4">
              <w:rPr>
                <w:sz w:val="20"/>
                <w:szCs w:val="20"/>
              </w:rPr>
              <w:t>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FE" w:rsidRPr="00B86BE4" w:rsidRDefault="00626CFE">
            <w:pPr>
              <w:suppressAutoHyphens/>
              <w:jc w:val="center"/>
              <w:rPr>
                <w:sz w:val="20"/>
                <w:szCs w:val="20"/>
              </w:rPr>
            </w:pPr>
            <w:r w:rsidRPr="00B86BE4">
              <w:rPr>
                <w:sz w:val="20"/>
                <w:szCs w:val="20"/>
              </w:rPr>
              <w:t>192,13</w:t>
            </w:r>
          </w:p>
        </w:tc>
      </w:tr>
    </w:tbl>
    <w:p w:rsidR="00626CFE" w:rsidRDefault="00626CFE" w:rsidP="0077220C">
      <w:pPr>
        <w:tabs>
          <w:tab w:val="left" w:pos="5040"/>
        </w:tabs>
        <w:suppressAutoHyphens/>
        <w:jc w:val="center"/>
      </w:pPr>
      <w:r>
        <w:t>______________________».</w:t>
      </w:r>
    </w:p>
    <w:p w:rsidR="00626CFE" w:rsidRDefault="00626CFE" w:rsidP="004755FA">
      <w:pPr>
        <w:tabs>
          <w:tab w:val="left" w:pos="5040"/>
        </w:tabs>
        <w:jc w:val="right"/>
        <w:rPr>
          <w:sz w:val="22"/>
          <w:szCs w:val="22"/>
        </w:rPr>
      </w:pPr>
    </w:p>
    <w:sectPr w:rsidR="00626CFE" w:rsidSect="006C761D">
      <w:pgSz w:w="16838" w:h="11906" w:orient="landscape"/>
      <w:pgMar w:top="1134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25FA0"/>
    <w:rsid w:val="00026681"/>
    <w:rsid w:val="0003222D"/>
    <w:rsid w:val="00033BBD"/>
    <w:rsid w:val="00041545"/>
    <w:rsid w:val="0005214F"/>
    <w:rsid w:val="00063E31"/>
    <w:rsid w:val="000677B9"/>
    <w:rsid w:val="00067ADD"/>
    <w:rsid w:val="000A33B1"/>
    <w:rsid w:val="000C01A6"/>
    <w:rsid w:val="000C0605"/>
    <w:rsid w:val="000D4C84"/>
    <w:rsid w:val="000E1015"/>
    <w:rsid w:val="000F604A"/>
    <w:rsid w:val="00127EDE"/>
    <w:rsid w:val="00133678"/>
    <w:rsid w:val="0014043F"/>
    <w:rsid w:val="001478FE"/>
    <w:rsid w:val="00171D13"/>
    <w:rsid w:val="001747E3"/>
    <w:rsid w:val="00184986"/>
    <w:rsid w:val="00186EA7"/>
    <w:rsid w:val="00190885"/>
    <w:rsid w:val="00191A27"/>
    <w:rsid w:val="001B707A"/>
    <w:rsid w:val="001C0FA1"/>
    <w:rsid w:val="001D0AE9"/>
    <w:rsid w:val="001D5327"/>
    <w:rsid w:val="001D7D3F"/>
    <w:rsid w:val="001E1E9D"/>
    <w:rsid w:val="001F3AE6"/>
    <w:rsid w:val="00200EF0"/>
    <w:rsid w:val="00201FCC"/>
    <w:rsid w:val="00235192"/>
    <w:rsid w:val="00281126"/>
    <w:rsid w:val="0028404D"/>
    <w:rsid w:val="00294570"/>
    <w:rsid w:val="00294ABE"/>
    <w:rsid w:val="00295408"/>
    <w:rsid w:val="002A229C"/>
    <w:rsid w:val="002A3F04"/>
    <w:rsid w:val="002A56B4"/>
    <w:rsid w:val="002F06FC"/>
    <w:rsid w:val="002F77B6"/>
    <w:rsid w:val="002F79F5"/>
    <w:rsid w:val="00305BA3"/>
    <w:rsid w:val="003250C9"/>
    <w:rsid w:val="00332FFB"/>
    <w:rsid w:val="00375533"/>
    <w:rsid w:val="003825D0"/>
    <w:rsid w:val="003A4EA1"/>
    <w:rsid w:val="003A7731"/>
    <w:rsid w:val="003C148A"/>
    <w:rsid w:val="003D6574"/>
    <w:rsid w:val="003E1FF4"/>
    <w:rsid w:val="003E27FC"/>
    <w:rsid w:val="0041081F"/>
    <w:rsid w:val="00417A67"/>
    <w:rsid w:val="00452F67"/>
    <w:rsid w:val="00453A89"/>
    <w:rsid w:val="0047426F"/>
    <w:rsid w:val="004755FA"/>
    <w:rsid w:val="00483D2A"/>
    <w:rsid w:val="00497E12"/>
    <w:rsid w:val="004A72D8"/>
    <w:rsid w:val="004B214E"/>
    <w:rsid w:val="004C6755"/>
    <w:rsid w:val="004F0BD7"/>
    <w:rsid w:val="0050070B"/>
    <w:rsid w:val="00501547"/>
    <w:rsid w:val="00505098"/>
    <w:rsid w:val="005118F6"/>
    <w:rsid w:val="00516943"/>
    <w:rsid w:val="00525AD7"/>
    <w:rsid w:val="005260C7"/>
    <w:rsid w:val="00530E52"/>
    <w:rsid w:val="005417BA"/>
    <w:rsid w:val="0055118D"/>
    <w:rsid w:val="00562E35"/>
    <w:rsid w:val="00574DFB"/>
    <w:rsid w:val="005844AB"/>
    <w:rsid w:val="00585942"/>
    <w:rsid w:val="00586857"/>
    <w:rsid w:val="005929BB"/>
    <w:rsid w:val="00594F91"/>
    <w:rsid w:val="00595E37"/>
    <w:rsid w:val="005A09CD"/>
    <w:rsid w:val="005D4430"/>
    <w:rsid w:val="005D75DB"/>
    <w:rsid w:val="005E437D"/>
    <w:rsid w:val="0060163C"/>
    <w:rsid w:val="00603466"/>
    <w:rsid w:val="00616A03"/>
    <w:rsid w:val="0062394C"/>
    <w:rsid w:val="00626CFE"/>
    <w:rsid w:val="006273E9"/>
    <w:rsid w:val="00630BF4"/>
    <w:rsid w:val="006341B7"/>
    <w:rsid w:val="00644375"/>
    <w:rsid w:val="00644A1A"/>
    <w:rsid w:val="00646A3F"/>
    <w:rsid w:val="00686198"/>
    <w:rsid w:val="00687FAB"/>
    <w:rsid w:val="006A18DE"/>
    <w:rsid w:val="006A622A"/>
    <w:rsid w:val="006B13E7"/>
    <w:rsid w:val="006C761D"/>
    <w:rsid w:val="006C78DA"/>
    <w:rsid w:val="006F4A04"/>
    <w:rsid w:val="006F5D9A"/>
    <w:rsid w:val="007065C8"/>
    <w:rsid w:val="007070CE"/>
    <w:rsid w:val="007115AC"/>
    <w:rsid w:val="00717ECB"/>
    <w:rsid w:val="00720C9F"/>
    <w:rsid w:val="00731563"/>
    <w:rsid w:val="00733ADD"/>
    <w:rsid w:val="00743FC5"/>
    <w:rsid w:val="0074747C"/>
    <w:rsid w:val="007611F0"/>
    <w:rsid w:val="0077220C"/>
    <w:rsid w:val="007A67BE"/>
    <w:rsid w:val="007B44B2"/>
    <w:rsid w:val="007B44C9"/>
    <w:rsid w:val="007B6CFB"/>
    <w:rsid w:val="007D446B"/>
    <w:rsid w:val="007F1088"/>
    <w:rsid w:val="007F255A"/>
    <w:rsid w:val="007F6AE2"/>
    <w:rsid w:val="007F7DA3"/>
    <w:rsid w:val="00801ABE"/>
    <w:rsid w:val="008110F7"/>
    <w:rsid w:val="0082648F"/>
    <w:rsid w:val="00845936"/>
    <w:rsid w:val="00857ABB"/>
    <w:rsid w:val="00857D23"/>
    <w:rsid w:val="00862789"/>
    <w:rsid w:val="00863E86"/>
    <w:rsid w:val="008668AF"/>
    <w:rsid w:val="00877482"/>
    <w:rsid w:val="00891A1F"/>
    <w:rsid w:val="00892432"/>
    <w:rsid w:val="00893014"/>
    <w:rsid w:val="008A7532"/>
    <w:rsid w:val="008B524F"/>
    <w:rsid w:val="008B789E"/>
    <w:rsid w:val="0090064A"/>
    <w:rsid w:val="00902990"/>
    <w:rsid w:val="00906C9B"/>
    <w:rsid w:val="00912439"/>
    <w:rsid w:val="009175C1"/>
    <w:rsid w:val="0092180C"/>
    <w:rsid w:val="009222D4"/>
    <w:rsid w:val="0095679F"/>
    <w:rsid w:val="0097451F"/>
    <w:rsid w:val="00984621"/>
    <w:rsid w:val="009858AA"/>
    <w:rsid w:val="00990FEA"/>
    <w:rsid w:val="009919D4"/>
    <w:rsid w:val="00992BE7"/>
    <w:rsid w:val="00994F07"/>
    <w:rsid w:val="009C42C8"/>
    <w:rsid w:val="009F5039"/>
    <w:rsid w:val="00A12C12"/>
    <w:rsid w:val="00A247FD"/>
    <w:rsid w:val="00A2632B"/>
    <w:rsid w:val="00A320BF"/>
    <w:rsid w:val="00A3435F"/>
    <w:rsid w:val="00A36391"/>
    <w:rsid w:val="00A46E17"/>
    <w:rsid w:val="00A723E5"/>
    <w:rsid w:val="00AB18B3"/>
    <w:rsid w:val="00AB6D47"/>
    <w:rsid w:val="00AC1F49"/>
    <w:rsid w:val="00AD48BC"/>
    <w:rsid w:val="00AF6722"/>
    <w:rsid w:val="00B001E1"/>
    <w:rsid w:val="00B14062"/>
    <w:rsid w:val="00B228CA"/>
    <w:rsid w:val="00B25A71"/>
    <w:rsid w:val="00B25CC8"/>
    <w:rsid w:val="00B279CD"/>
    <w:rsid w:val="00B36BB0"/>
    <w:rsid w:val="00B37FFC"/>
    <w:rsid w:val="00B40B62"/>
    <w:rsid w:val="00B4289A"/>
    <w:rsid w:val="00B4407C"/>
    <w:rsid w:val="00B522AE"/>
    <w:rsid w:val="00B65FFA"/>
    <w:rsid w:val="00B676DF"/>
    <w:rsid w:val="00B82EEA"/>
    <w:rsid w:val="00B86BE4"/>
    <w:rsid w:val="00B94E0B"/>
    <w:rsid w:val="00BB3835"/>
    <w:rsid w:val="00BC5BCD"/>
    <w:rsid w:val="00BC7A6C"/>
    <w:rsid w:val="00BF207E"/>
    <w:rsid w:val="00C040BB"/>
    <w:rsid w:val="00C23DB9"/>
    <w:rsid w:val="00C25624"/>
    <w:rsid w:val="00C267C4"/>
    <w:rsid w:val="00C31FAD"/>
    <w:rsid w:val="00C47149"/>
    <w:rsid w:val="00C55FBA"/>
    <w:rsid w:val="00C66130"/>
    <w:rsid w:val="00C77FCC"/>
    <w:rsid w:val="00C81A07"/>
    <w:rsid w:val="00C8693B"/>
    <w:rsid w:val="00CA1890"/>
    <w:rsid w:val="00CB544E"/>
    <w:rsid w:val="00CC6222"/>
    <w:rsid w:val="00CC6CFA"/>
    <w:rsid w:val="00CF2BF6"/>
    <w:rsid w:val="00CF5F5E"/>
    <w:rsid w:val="00CF7DDF"/>
    <w:rsid w:val="00D144C3"/>
    <w:rsid w:val="00D23E43"/>
    <w:rsid w:val="00D3191F"/>
    <w:rsid w:val="00D4074B"/>
    <w:rsid w:val="00D51612"/>
    <w:rsid w:val="00D52772"/>
    <w:rsid w:val="00D56C48"/>
    <w:rsid w:val="00D57AAF"/>
    <w:rsid w:val="00D62646"/>
    <w:rsid w:val="00D67905"/>
    <w:rsid w:val="00D8061B"/>
    <w:rsid w:val="00D856AC"/>
    <w:rsid w:val="00D97C15"/>
    <w:rsid w:val="00DA1DE9"/>
    <w:rsid w:val="00DF7352"/>
    <w:rsid w:val="00E0129F"/>
    <w:rsid w:val="00E05797"/>
    <w:rsid w:val="00E067B9"/>
    <w:rsid w:val="00E069CF"/>
    <w:rsid w:val="00E1208F"/>
    <w:rsid w:val="00E22C17"/>
    <w:rsid w:val="00E318AE"/>
    <w:rsid w:val="00E32815"/>
    <w:rsid w:val="00E41559"/>
    <w:rsid w:val="00E50FBC"/>
    <w:rsid w:val="00E5217D"/>
    <w:rsid w:val="00E748C1"/>
    <w:rsid w:val="00E819F6"/>
    <w:rsid w:val="00ED4442"/>
    <w:rsid w:val="00ED67FA"/>
    <w:rsid w:val="00EF1396"/>
    <w:rsid w:val="00EF21EA"/>
    <w:rsid w:val="00F0107B"/>
    <w:rsid w:val="00F14D36"/>
    <w:rsid w:val="00F15342"/>
    <w:rsid w:val="00F17001"/>
    <w:rsid w:val="00F20C94"/>
    <w:rsid w:val="00F23CA2"/>
    <w:rsid w:val="00F47714"/>
    <w:rsid w:val="00F509BC"/>
    <w:rsid w:val="00F535ED"/>
    <w:rsid w:val="00F55710"/>
    <w:rsid w:val="00F65F42"/>
    <w:rsid w:val="00F91FB7"/>
    <w:rsid w:val="00FA0434"/>
    <w:rsid w:val="00FA5805"/>
    <w:rsid w:val="00FB3F35"/>
    <w:rsid w:val="00FB7FA7"/>
    <w:rsid w:val="00FD088C"/>
    <w:rsid w:val="00FD74DD"/>
    <w:rsid w:val="00FF11AC"/>
    <w:rsid w:val="00FF2A54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AF6722"/>
    <w:pPr>
      <w:jc w:val="center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48B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E4C10-0B1E-44B5-8687-CADE4C6D578D}"/>
</file>

<file path=customXml/itemProps2.xml><?xml version="1.0" encoding="utf-8"?>
<ds:datastoreItem xmlns:ds="http://schemas.openxmlformats.org/officeDocument/2006/customXml" ds:itemID="{8C8FE685-1E04-4A83-940C-61F372E9E90C}"/>
</file>

<file path=customXml/itemProps3.xml><?xml version="1.0" encoding="utf-8"?>
<ds:datastoreItem xmlns:ds="http://schemas.openxmlformats.org/officeDocument/2006/customXml" ds:itemID="{F533D347-9235-4743-BA37-2E9FF550258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858</Words>
  <Characters>4896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10</cp:revision>
  <cp:lastPrinted>2012-12-19T03:40:00Z</cp:lastPrinted>
  <dcterms:created xsi:type="dcterms:W3CDTF">2012-12-08T12:02:00Z</dcterms:created>
  <dcterms:modified xsi:type="dcterms:W3CDTF">2012-12-19T03:40:00Z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